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D8" w:rsidRDefault="00A8712E" w:rsidP="00894DD8">
      <w:pPr>
        <w:pStyle w:val="NormalWeb"/>
        <w:ind w:left="72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NOPEC will hold our electric Standard Program Price (SPP) steady at 6.499 cents/kWh for the January through May 2025 meter read dates</w:t>
      </w:r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94DD8" w:rsidRPr="00894DD8" w:rsidRDefault="00894DD8" w:rsidP="00894DD8">
      <w:pPr>
        <w:pStyle w:val="NormalWeb"/>
        <w:ind w:left="72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These prices are in line – and largely below – what is currently being offered on the Apples to Apples shopping website and come without the hidden charges and strings attached to m</w:t>
      </w:r>
      <w:r w:rsidR="00F90317">
        <w:rPr>
          <w:rFonts w:ascii="Calibri" w:hAnsi="Calibri" w:cs="Calibri"/>
          <w:sz w:val="22"/>
          <w:szCs w:val="22"/>
        </w:rPr>
        <w:t xml:space="preserve">any retail offers. Meaning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residents and small businesses can enjoy the peace of mind that NOPEC’s product variety, flexibility, no early termination charges, and no risk terms provide for up to 2 years! And they can take advantage of these competitive rates by simply calling NOPEC’s Customer Care Center at 855-667-3201, 24 hours a day, 7 days a week. </w:t>
      </w:r>
    </w:p>
    <w:p w:rsidR="00A8712E" w:rsidRDefault="00A8712E" w:rsidP="00894DD8">
      <w:pPr>
        <w:pStyle w:val="NormalWeb"/>
        <w:ind w:left="720"/>
        <w:rPr>
          <w:lang w:val="es-MX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Electric Fixed Term Prices (as of October, 2024)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990"/>
      </w:tblGrid>
      <w:tr w:rsidR="00A8712E" w:rsidTr="00A8712E">
        <w:trPr>
          <w:trHeight w:val="248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12E" w:rsidRDefault="00A8712E">
            <w:pPr>
              <w:pStyle w:val="NormalWeb"/>
              <w:spacing w:line="252" w:lineRule="auto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Fixed Term Length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12E" w:rsidRDefault="00A8712E">
            <w:pPr>
              <w:pStyle w:val="NormalWeb"/>
              <w:spacing w:line="252" w:lineRule="auto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Ohio Edison/The Illuminating Company</w:t>
            </w:r>
          </w:p>
        </w:tc>
      </w:tr>
      <w:tr w:rsidR="00A8712E" w:rsidTr="00A8712E">
        <w:trPr>
          <w:trHeight w:val="248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12E" w:rsidRDefault="00A8712E">
            <w:pPr>
              <w:pStyle w:val="NormalWeb"/>
              <w:spacing w:line="252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12-months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12E" w:rsidRDefault="00A8712E">
            <w:pPr>
              <w:pStyle w:val="NormalWeb"/>
              <w:spacing w:line="252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6.800 cents/kWh</w:t>
            </w:r>
          </w:p>
        </w:tc>
      </w:tr>
      <w:tr w:rsidR="00A8712E" w:rsidTr="00A8712E">
        <w:trPr>
          <w:trHeight w:val="248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12E" w:rsidRDefault="00A8712E">
            <w:pPr>
              <w:pStyle w:val="NormalWeb"/>
              <w:spacing w:line="252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24-months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12E" w:rsidRDefault="00A8712E">
            <w:pPr>
              <w:pStyle w:val="NormalWeb"/>
              <w:spacing w:line="252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7.800 cents/kWh</w:t>
            </w:r>
          </w:p>
        </w:tc>
      </w:tr>
    </w:tbl>
    <w:p w:rsidR="00A8712E" w:rsidRDefault="00894DD8" w:rsidP="00A8712E">
      <w:pPr>
        <w:pStyle w:val="NormalWeb"/>
        <w:rPr>
          <w:lang w:val="es-MX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191770</wp:posOffset>
            </wp:positionV>
            <wp:extent cx="20764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402" y="21386"/>
                <wp:lineTo x="21402" y="0"/>
                <wp:lineTo x="0" y="0"/>
              </wp:wrapPolygon>
            </wp:wrapTight>
            <wp:docPr id="1" name="Picture 1" descr="cid:image001.png@672A6AD7.3F276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672A6AD7.3F276B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712E">
        <w:rPr>
          <w:rFonts w:ascii="Calibri" w:hAnsi="Calibri" w:cs="Calibri"/>
          <w:sz w:val="22"/>
          <w:szCs w:val="22"/>
        </w:rPr>
        <w:t> </w:t>
      </w:r>
    </w:p>
    <w:p w:rsidR="00BC3DFF" w:rsidRDefault="00BC3DFF"/>
    <w:sectPr w:rsidR="00BC3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7E" w:rsidRDefault="00B3087E" w:rsidP="00A8712E">
      <w:r>
        <w:separator/>
      </w:r>
    </w:p>
  </w:endnote>
  <w:endnote w:type="continuationSeparator" w:id="0">
    <w:p w:rsidR="00B3087E" w:rsidRDefault="00B3087E" w:rsidP="00A8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7E" w:rsidRDefault="00B3087E" w:rsidP="00A8712E">
      <w:r>
        <w:separator/>
      </w:r>
    </w:p>
  </w:footnote>
  <w:footnote w:type="continuationSeparator" w:id="0">
    <w:p w:rsidR="00B3087E" w:rsidRDefault="00B3087E" w:rsidP="00A8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2E"/>
    <w:rsid w:val="00894DD8"/>
    <w:rsid w:val="008A3743"/>
    <w:rsid w:val="00A8712E"/>
    <w:rsid w:val="00B3087E"/>
    <w:rsid w:val="00BC3DFF"/>
    <w:rsid w:val="00F9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DF6C"/>
  <w15:chartTrackingRefBased/>
  <w15:docId w15:val="{C940D6C7-81DC-4689-BE99-0A55C4F4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12E"/>
    <w:pPr>
      <w:spacing w:after="0" w:line="240" w:lineRule="auto"/>
    </w:pPr>
    <w:rPr>
      <w:rFonts w:ascii="Aptos" w:hAnsi="Apto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712E"/>
    <w:rPr>
      <w:color w:val="467886"/>
      <w:u w:val="single"/>
    </w:rPr>
  </w:style>
  <w:style w:type="paragraph" w:styleId="NormalWeb">
    <w:name w:val="Normal (Web)"/>
    <w:basedOn w:val="Normal"/>
    <w:uiPriority w:val="99"/>
    <w:unhideWhenUsed/>
    <w:rsid w:val="00A8712E"/>
    <w:pPr>
      <w:spacing w:before="100" w:beforeAutospacing="1" w:after="100" w:afterAutospacing="1"/>
    </w:pPr>
  </w:style>
  <w:style w:type="paragraph" w:customStyle="1" w:styleId="elementtoproof">
    <w:name w:val="elementtoproof"/>
    <w:basedOn w:val="Normal"/>
    <w:uiPriority w:val="99"/>
    <w:rsid w:val="00A8712E"/>
  </w:style>
  <w:style w:type="paragraph" w:styleId="BalloonText">
    <w:name w:val="Balloon Text"/>
    <w:basedOn w:val="Normal"/>
    <w:link w:val="BalloonTextChar"/>
    <w:uiPriority w:val="99"/>
    <w:semiHidden/>
    <w:unhideWhenUsed/>
    <w:rsid w:val="00A87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1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7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12E"/>
    <w:rPr>
      <w:rFonts w:ascii="Aptos" w:hAnsi="Apto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7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12E"/>
    <w:rPr>
      <w:rFonts w:ascii="Aptos" w:hAnsi="Apto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672A6AD7.3F276B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Henderson</dc:creator>
  <cp:keywords/>
  <dc:description/>
  <cp:lastModifiedBy>Molly Henderson</cp:lastModifiedBy>
  <cp:revision>2</cp:revision>
  <cp:lastPrinted>2024-11-13T14:40:00Z</cp:lastPrinted>
  <dcterms:created xsi:type="dcterms:W3CDTF">2024-11-13T14:40:00Z</dcterms:created>
  <dcterms:modified xsi:type="dcterms:W3CDTF">2024-11-13T15:02:00Z</dcterms:modified>
</cp:coreProperties>
</file>